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13B6E" w:rsidRPr="0036205D" w:rsidRDefault="004A692A" w:rsidP="0036205D">
      <w:pPr>
        <w:pStyle w:val="a4"/>
        <w:jc w:val="center"/>
        <w:rPr>
          <w:rFonts w:ascii="宋体" w:eastAsia="PMingLiU" w:hAnsi="宋体" w:cs="宋体" w:hint="default"/>
          <w:b w:val="0"/>
          <w:bCs w:val="0"/>
          <w:sz w:val="30"/>
          <w:szCs w:val="30"/>
        </w:rPr>
      </w:pPr>
      <w:r>
        <w:rPr>
          <w:rFonts w:eastAsia="宋体"/>
          <w:b w:val="0"/>
          <w:bCs w:val="0"/>
          <w:sz w:val="36"/>
          <w:szCs w:val="36"/>
          <w:lang w:val="zh-TW" w:eastAsia="zh-TW"/>
        </w:rPr>
        <w:t>政府采购</w:t>
      </w:r>
      <w:r>
        <w:rPr>
          <w:rFonts w:eastAsia="宋体"/>
          <w:b w:val="0"/>
          <w:bCs w:val="0"/>
          <w:sz w:val="36"/>
          <w:szCs w:val="36"/>
        </w:rPr>
        <w:t>信用担保</w:t>
      </w:r>
      <w:r w:rsidR="0036205D">
        <w:rPr>
          <w:rFonts w:eastAsia="宋体"/>
          <w:b w:val="0"/>
          <w:bCs w:val="0"/>
          <w:sz w:val="36"/>
          <w:szCs w:val="36"/>
          <w:lang w:val="zh-TW" w:eastAsia="zh-TW"/>
        </w:rPr>
        <w:t>函办理指南</w:t>
      </w:r>
    </w:p>
    <w:p w:rsidR="00613B6E" w:rsidRDefault="00613B6E">
      <w:pPr>
        <w:pStyle w:val="a5"/>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jc w:val="center"/>
        <w:rPr>
          <w:rFonts w:ascii="Times New Roman" w:eastAsia="Times New Roman" w:hAnsi="Times New Roman" w:cs="Times New Roman"/>
          <w:b/>
          <w:bCs/>
          <w:kern w:val="2"/>
          <w:sz w:val="30"/>
          <w:szCs w:val="30"/>
          <w:u w:color="000000"/>
          <w:lang w:val="zh-TW" w:eastAsia="zh-TW"/>
        </w:rPr>
      </w:pPr>
    </w:p>
    <w:p w:rsidR="00613B6E" w:rsidRDefault="004A692A">
      <w:pPr>
        <w:numPr>
          <w:ilvl w:val="0"/>
          <w:numId w:val="1"/>
        </w:numPr>
        <w:spacing w:after="160" w:line="288" w:lineRule="auto"/>
        <w:rPr>
          <w:rFonts w:eastAsia="FangSong"/>
          <w:sz w:val="28"/>
          <w:szCs w:val="28"/>
        </w:rPr>
      </w:pPr>
      <w:r>
        <w:rPr>
          <w:rFonts w:eastAsia="FangSong"/>
          <w:sz w:val="28"/>
          <w:szCs w:val="28"/>
        </w:rPr>
        <w:t>根据财政部和广东省财政厅关于进一步推广信用担保机制的精神，在政府采购活动中引入信用担保机制，有利于降低中小企业参与政府采购的成本和风险，为中小企业提供有政策保障、便利的融资渠道，有效缓解资金短缺压力，优化中小企业发展环境。</w:t>
      </w:r>
    </w:p>
    <w:p w:rsidR="00613B6E" w:rsidRPr="00656A3A" w:rsidRDefault="004A692A" w:rsidP="00656A3A">
      <w:pPr>
        <w:numPr>
          <w:ilvl w:val="0"/>
          <w:numId w:val="1"/>
        </w:numPr>
        <w:spacing w:after="160" w:line="288" w:lineRule="auto"/>
        <w:rPr>
          <w:rFonts w:eastAsia="FangSong"/>
          <w:sz w:val="28"/>
          <w:szCs w:val="28"/>
        </w:rPr>
      </w:pPr>
      <w:r>
        <w:rPr>
          <w:rFonts w:eastAsia="FangSong"/>
          <w:sz w:val="28"/>
          <w:szCs w:val="28"/>
        </w:rPr>
        <w:t>供应商可以以专业担保机构出具的担保函的形式交纳投标保证金或履约保证金</w:t>
      </w:r>
      <w:r w:rsidR="00656A3A">
        <w:rPr>
          <w:rFonts w:eastAsia="FangSong"/>
          <w:sz w:val="28"/>
          <w:szCs w:val="28"/>
        </w:rPr>
        <w:t>，</w:t>
      </w:r>
      <w:r w:rsidRPr="00656A3A">
        <w:rPr>
          <w:rFonts w:eastAsia="FangSong"/>
          <w:sz w:val="28"/>
          <w:szCs w:val="28"/>
        </w:rPr>
        <w:t>供应商可自主决定是否使用信用担保方式，并选择专业担保机构提供的任何一种信用担保品种。</w:t>
      </w:r>
    </w:p>
    <w:p w:rsidR="00613B6E" w:rsidRDefault="004A692A">
      <w:pPr>
        <w:numPr>
          <w:ilvl w:val="0"/>
          <w:numId w:val="1"/>
        </w:numPr>
        <w:spacing w:line="288" w:lineRule="auto"/>
        <w:rPr>
          <w:rFonts w:eastAsia="FangSong"/>
          <w:sz w:val="28"/>
          <w:szCs w:val="28"/>
        </w:rPr>
      </w:pPr>
      <w:r>
        <w:rPr>
          <w:rFonts w:eastAsia="FangSong"/>
          <w:sz w:val="28"/>
          <w:szCs w:val="28"/>
        </w:rPr>
        <w:t>供应商</w:t>
      </w:r>
      <w:r w:rsidR="002D0B6E">
        <w:rPr>
          <w:rFonts w:eastAsia="FangSong"/>
          <w:sz w:val="28"/>
          <w:szCs w:val="28"/>
        </w:rPr>
        <w:t>委托广东尚贤雅集政府采购信用担保有限公司</w:t>
      </w:r>
      <w:r>
        <w:rPr>
          <w:rFonts w:eastAsia="FangSong"/>
          <w:sz w:val="28"/>
          <w:szCs w:val="28"/>
        </w:rPr>
        <w:t>办理政府采购信用担保</w:t>
      </w:r>
      <w:r w:rsidR="00656A3A">
        <w:rPr>
          <w:rFonts w:eastAsia="FangSong"/>
          <w:sz w:val="28"/>
          <w:szCs w:val="28"/>
        </w:rPr>
        <w:t>函</w:t>
      </w:r>
      <w:r>
        <w:rPr>
          <w:rFonts w:eastAsia="FangSong"/>
          <w:sz w:val="28"/>
          <w:szCs w:val="28"/>
        </w:rPr>
        <w:t>，可</w:t>
      </w:r>
      <w:r w:rsidR="00656A3A">
        <w:rPr>
          <w:rFonts w:eastAsia="FangSong"/>
          <w:sz w:val="28"/>
          <w:szCs w:val="28"/>
        </w:rPr>
        <w:t>参考以下办理指南</w:t>
      </w:r>
      <w:r>
        <w:rPr>
          <w:rFonts w:eastAsia="FangSong"/>
          <w:sz w:val="28"/>
          <w:szCs w:val="28"/>
        </w:rPr>
        <w:t>：</w:t>
      </w:r>
    </w:p>
    <w:p w:rsidR="00656A3A" w:rsidRDefault="00656A3A" w:rsidP="00656A3A">
      <w:pPr>
        <w:spacing w:line="288" w:lineRule="auto"/>
        <w:ind w:left="850"/>
        <w:rPr>
          <w:rFonts w:ascii="FangSong" w:eastAsia="FangSong" w:hAnsi="FangSong" w:cs="FangSong" w:hint="default"/>
          <w:sz w:val="28"/>
          <w:szCs w:val="28"/>
        </w:rPr>
      </w:pPr>
      <w:r>
        <w:rPr>
          <w:rFonts w:ascii="FangSong" w:eastAsiaTheme="minorEastAsia" w:hAnsi="FangSong" w:hint="default"/>
          <w:sz w:val="28"/>
          <w:szCs w:val="28"/>
        </w:rPr>
        <w:t>1</w:t>
      </w:r>
      <w:r>
        <w:rPr>
          <w:rFonts w:ascii="FangSong" w:eastAsiaTheme="minorEastAsia" w:hAnsi="FangSong"/>
          <w:sz w:val="28"/>
          <w:szCs w:val="28"/>
        </w:rPr>
        <w:t>、</w:t>
      </w:r>
      <w:r>
        <w:rPr>
          <w:rFonts w:eastAsia="FangSong"/>
          <w:sz w:val="28"/>
          <w:szCs w:val="28"/>
        </w:rPr>
        <w:t>扫描下方二维码，进入“尚贤雅集”小程序后按指示办理政府采购信用担保函。</w:t>
      </w:r>
    </w:p>
    <w:p w:rsidR="00656A3A" w:rsidRDefault="00656A3A" w:rsidP="00656A3A">
      <w:pPr>
        <w:spacing w:line="288" w:lineRule="auto"/>
        <w:ind w:left="850"/>
        <w:rPr>
          <w:rFonts w:ascii="FangSong" w:eastAsia="FangSong" w:hAnsi="FangSong" w:cs="FangSong" w:hint="default"/>
          <w:sz w:val="28"/>
          <w:szCs w:val="28"/>
        </w:rPr>
      </w:pPr>
      <w:r>
        <w:rPr>
          <w:rFonts w:ascii="FangSong" w:eastAsia="FangSong" w:hAnsi="FangSong" w:cs="FangSong"/>
          <w:noProof/>
          <w:sz w:val="28"/>
          <w:szCs w:val="28"/>
        </w:rPr>
        <w:drawing>
          <wp:anchor distT="152400" distB="152400" distL="152400" distR="152400" simplePos="0" relativeHeight="251660288" behindDoc="0" locked="0" layoutInCell="1" allowOverlap="1">
            <wp:simplePos x="0" y="0"/>
            <wp:positionH relativeFrom="margin">
              <wp:posOffset>528320</wp:posOffset>
            </wp:positionH>
            <wp:positionV relativeFrom="paragraph">
              <wp:posOffset>33655</wp:posOffset>
            </wp:positionV>
            <wp:extent cx="1593850" cy="1593850"/>
            <wp:effectExtent l="0" t="0" r="6350" b="635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WechatIMG2.jpeg"/>
                    <pic:cNvPicPr>
                      <a:picLocks noChangeAspect="1"/>
                    </pic:cNvPicPr>
                  </pic:nvPicPr>
                  <pic:blipFill>
                    <a:blip r:embed="rId7">
                      <a:extLst/>
                    </a:blip>
                    <a:stretch>
                      <a:fillRect/>
                    </a:stretch>
                  </pic:blipFill>
                  <pic:spPr>
                    <a:xfrm>
                      <a:off x="0" y="0"/>
                      <a:ext cx="1593850" cy="1593850"/>
                    </a:xfrm>
                    <a:prstGeom prst="rect">
                      <a:avLst/>
                    </a:prstGeom>
                    <a:ln w="12700" cap="flat">
                      <a:noFill/>
                      <a:miter lim="400000"/>
                    </a:ln>
                    <a:effectLst/>
                  </pic:spPr>
                </pic:pic>
              </a:graphicData>
            </a:graphic>
          </wp:anchor>
        </w:drawing>
      </w:r>
    </w:p>
    <w:p w:rsidR="00656A3A" w:rsidRDefault="00656A3A" w:rsidP="00656A3A">
      <w:pPr>
        <w:spacing w:line="288" w:lineRule="auto"/>
        <w:ind w:left="850"/>
        <w:rPr>
          <w:rFonts w:ascii="FangSong" w:eastAsia="FangSong" w:hAnsi="FangSong" w:cs="FangSong" w:hint="default"/>
          <w:sz w:val="28"/>
          <w:szCs w:val="28"/>
        </w:rPr>
      </w:pPr>
    </w:p>
    <w:p w:rsidR="00656A3A" w:rsidRDefault="00656A3A" w:rsidP="00656A3A">
      <w:pPr>
        <w:spacing w:line="288" w:lineRule="auto"/>
        <w:ind w:left="850"/>
        <w:rPr>
          <w:rFonts w:ascii="FangSong" w:eastAsia="FangSong" w:hAnsi="FangSong" w:cs="FangSong" w:hint="default"/>
          <w:sz w:val="28"/>
          <w:szCs w:val="28"/>
        </w:rPr>
      </w:pPr>
    </w:p>
    <w:p w:rsidR="00656A3A" w:rsidRDefault="00656A3A" w:rsidP="00656A3A">
      <w:pPr>
        <w:spacing w:line="288" w:lineRule="auto"/>
        <w:ind w:left="850"/>
        <w:rPr>
          <w:rFonts w:ascii="FangSong" w:eastAsia="FangSong" w:hAnsi="FangSong" w:cs="FangSong" w:hint="default"/>
          <w:sz w:val="28"/>
          <w:szCs w:val="28"/>
        </w:rPr>
      </w:pPr>
    </w:p>
    <w:p w:rsidR="00656A3A" w:rsidRDefault="00656A3A" w:rsidP="00656A3A">
      <w:pPr>
        <w:spacing w:line="288" w:lineRule="auto"/>
        <w:ind w:left="850"/>
        <w:rPr>
          <w:rFonts w:ascii="FangSong" w:eastAsia="FangSong" w:hAnsi="FangSong" w:cs="FangSong" w:hint="default"/>
          <w:sz w:val="28"/>
          <w:szCs w:val="28"/>
        </w:rPr>
      </w:pPr>
    </w:p>
    <w:p w:rsidR="00656A3A" w:rsidRDefault="00656A3A" w:rsidP="00656A3A">
      <w:pPr>
        <w:spacing w:line="288" w:lineRule="auto"/>
        <w:ind w:left="850"/>
        <w:rPr>
          <w:rFonts w:ascii="FangSong" w:eastAsia="FangSong" w:hAnsi="FangSong" w:cs="FangSong" w:hint="default"/>
          <w:sz w:val="28"/>
          <w:szCs w:val="28"/>
        </w:rPr>
      </w:pPr>
    </w:p>
    <w:p w:rsidR="00656A3A" w:rsidRDefault="00656A3A" w:rsidP="00656A3A">
      <w:pPr>
        <w:spacing w:line="288" w:lineRule="auto"/>
        <w:ind w:left="850"/>
        <w:rPr>
          <w:rFonts w:ascii="FangSong" w:eastAsia="FangSong" w:hAnsi="FangSong" w:cs="FangSong" w:hint="default"/>
          <w:sz w:val="28"/>
          <w:szCs w:val="28"/>
        </w:rPr>
      </w:pPr>
    </w:p>
    <w:p w:rsidR="00656A3A" w:rsidRDefault="00656A3A" w:rsidP="00656A3A">
      <w:pPr>
        <w:spacing w:line="288" w:lineRule="auto"/>
        <w:ind w:left="850"/>
        <w:rPr>
          <w:rFonts w:ascii="FangSong" w:eastAsia="FangSong" w:hAnsi="FangSong" w:cs="FangSong" w:hint="default"/>
          <w:sz w:val="28"/>
          <w:szCs w:val="28"/>
        </w:rPr>
      </w:pPr>
      <w:r>
        <w:rPr>
          <w:rFonts w:ascii="FangSong" w:eastAsia="FangSong" w:hAnsi="FangSong" w:cs="FangSong" w:hint="default"/>
          <w:sz w:val="28"/>
          <w:szCs w:val="28"/>
        </w:rPr>
        <w:t>2</w:t>
      </w:r>
      <w:r>
        <w:rPr>
          <w:rFonts w:ascii="FangSong" w:eastAsia="FangSong" w:hAnsi="FangSong" w:cs="FangSong"/>
          <w:sz w:val="28"/>
          <w:szCs w:val="28"/>
        </w:rPr>
        <w:t>、办理过程有任何疑问可</w:t>
      </w:r>
      <w:r w:rsidR="002D0B6E">
        <w:rPr>
          <w:rFonts w:ascii="FangSong" w:eastAsia="FangSong" w:hAnsi="FangSong" w:cs="FangSong"/>
          <w:sz w:val="28"/>
          <w:szCs w:val="28"/>
        </w:rPr>
        <w:t>联系</w:t>
      </w:r>
      <w:r>
        <w:rPr>
          <w:rFonts w:ascii="FangSong" w:eastAsia="FangSong" w:hAnsi="FangSong" w:cs="FangSong"/>
          <w:sz w:val="28"/>
          <w:szCs w:val="28"/>
        </w:rPr>
        <w:t>“尚贤客服”咨询。</w:t>
      </w:r>
    </w:p>
    <w:p w:rsidR="002D0B6E" w:rsidRDefault="00656A3A" w:rsidP="002D0B6E">
      <w:pPr>
        <w:spacing w:line="288" w:lineRule="auto"/>
        <w:ind w:left="850"/>
        <w:rPr>
          <w:rFonts w:ascii="FangSong" w:eastAsia="FangSong" w:hAnsi="FangSong" w:cs="FangSong" w:hint="default"/>
          <w:sz w:val="28"/>
          <w:szCs w:val="28"/>
        </w:rPr>
      </w:pPr>
      <w:r w:rsidRPr="00656A3A">
        <w:rPr>
          <w:rFonts w:ascii="FangSong" w:eastAsia="FangSong" w:hAnsi="FangSong" w:cs="FangSong" w:hint="default"/>
          <w:sz w:val="28"/>
          <w:szCs w:val="28"/>
        </w:rPr>
        <w:t>客服电话：18681024486</w:t>
      </w:r>
    </w:p>
    <w:p w:rsidR="00656A3A" w:rsidRDefault="00656A3A" w:rsidP="002D0B6E">
      <w:pPr>
        <w:spacing w:line="288" w:lineRule="auto"/>
        <w:ind w:left="850"/>
        <w:rPr>
          <w:rFonts w:ascii="FangSong" w:eastAsia="FangSong" w:hAnsi="FangSong" w:cs="FangSong" w:hint="default"/>
          <w:sz w:val="28"/>
          <w:szCs w:val="28"/>
        </w:rPr>
      </w:pPr>
      <w:r w:rsidRPr="00656A3A">
        <w:rPr>
          <w:rFonts w:ascii="FangSong" w:eastAsia="FangSong" w:hAnsi="FangSong" w:cs="FangSong" w:hint="default"/>
          <w:sz w:val="28"/>
          <w:szCs w:val="28"/>
        </w:rPr>
        <w:t>公司电话：0769-21665661</w:t>
      </w:r>
    </w:p>
    <w:p w:rsidR="002D0B6E" w:rsidRDefault="002D0B6E" w:rsidP="002D0B6E">
      <w:pPr>
        <w:spacing w:line="288" w:lineRule="auto"/>
        <w:ind w:left="850"/>
        <w:rPr>
          <w:rFonts w:ascii="FangSong" w:eastAsia="FangSong" w:hAnsi="FangSong" w:cs="FangSong"/>
          <w:sz w:val="28"/>
          <w:szCs w:val="28"/>
        </w:rPr>
      </w:pPr>
      <w:r>
        <w:rPr>
          <w:rFonts w:ascii="FangSong" w:eastAsia="FangSong" w:hAnsi="FangSong" w:cs="FangSong"/>
          <w:sz w:val="28"/>
          <w:szCs w:val="28"/>
        </w:rPr>
        <w:t>客服微信二维码：</w:t>
      </w:r>
    </w:p>
    <w:p w:rsidR="00613B6E" w:rsidRDefault="002D0B6E" w:rsidP="00656A3A">
      <w:pPr>
        <w:spacing w:line="288" w:lineRule="auto"/>
      </w:pPr>
      <w:bookmarkStart w:id="0" w:name="_GoBack"/>
      <w:bookmarkEnd w:id="0"/>
      <w:r>
        <w:rPr>
          <w:rFonts w:ascii="FangSong" w:eastAsia="FangSong" w:hAnsi="FangSong" w:cs="FangSong"/>
          <w:noProof/>
          <w:sz w:val="28"/>
          <w:szCs w:val="28"/>
        </w:rPr>
        <w:drawing>
          <wp:anchor distT="0" distB="0" distL="114300" distR="114300" simplePos="0" relativeHeight="251661312" behindDoc="0" locked="0" layoutInCell="1" allowOverlap="1">
            <wp:simplePos x="0" y="0"/>
            <wp:positionH relativeFrom="column">
              <wp:posOffset>661035</wp:posOffset>
            </wp:positionH>
            <wp:positionV relativeFrom="paragraph">
              <wp:posOffset>12700</wp:posOffset>
            </wp:positionV>
            <wp:extent cx="1333500" cy="1615890"/>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6924" t="31661" r="26350" b="6782"/>
                    <a:stretch/>
                  </pic:blipFill>
                  <pic:spPr bwMode="auto">
                    <a:xfrm>
                      <a:off x="0" y="0"/>
                      <a:ext cx="1333500" cy="1615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13B6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633" w:rsidRDefault="00BF5633">
      <w:pPr>
        <w:rPr>
          <w:rFonts w:hint="default"/>
        </w:rPr>
      </w:pPr>
      <w:r>
        <w:separator/>
      </w:r>
    </w:p>
  </w:endnote>
  <w:endnote w:type="continuationSeparator" w:id="0">
    <w:p w:rsidR="00BF5633" w:rsidRDefault="00BF563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633" w:rsidRDefault="00BF5633">
      <w:pPr>
        <w:rPr>
          <w:rFonts w:hint="default"/>
        </w:rPr>
      </w:pPr>
      <w:r>
        <w:separator/>
      </w:r>
    </w:p>
  </w:footnote>
  <w:footnote w:type="continuationSeparator" w:id="0">
    <w:p w:rsidR="00BF5633" w:rsidRDefault="00BF563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031A1"/>
    <w:multiLevelType w:val="hybridMultilevel"/>
    <w:tmpl w:val="44224560"/>
    <w:lvl w:ilvl="0" w:tplc="FE965CE6">
      <w:start w:val="1"/>
      <w:numFmt w:val="bullet"/>
      <w:lvlText w:val="●"/>
      <w:lvlJc w:val="left"/>
      <w:pPr>
        <w:ind w:left="66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F406E30">
      <w:start w:val="1"/>
      <w:numFmt w:val="bullet"/>
      <w:lvlText w:val="●"/>
      <w:lvlJc w:val="left"/>
      <w:pPr>
        <w:ind w:left="138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5D60C50">
      <w:start w:val="1"/>
      <w:numFmt w:val="bullet"/>
      <w:lvlText w:val="●"/>
      <w:lvlJc w:val="left"/>
      <w:pPr>
        <w:ind w:left="210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EF2A3CE">
      <w:start w:val="1"/>
      <w:numFmt w:val="bullet"/>
      <w:lvlText w:val="●"/>
      <w:lvlJc w:val="left"/>
      <w:pPr>
        <w:ind w:left="282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4FAE770">
      <w:start w:val="1"/>
      <w:numFmt w:val="bullet"/>
      <w:lvlText w:val="●"/>
      <w:lvlJc w:val="left"/>
      <w:pPr>
        <w:ind w:left="354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5CCCD88">
      <w:start w:val="1"/>
      <w:numFmt w:val="bullet"/>
      <w:lvlText w:val="●"/>
      <w:lvlJc w:val="left"/>
      <w:pPr>
        <w:ind w:left="426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63040B0">
      <w:start w:val="1"/>
      <w:numFmt w:val="bullet"/>
      <w:lvlText w:val="●"/>
      <w:lvlJc w:val="left"/>
      <w:pPr>
        <w:ind w:left="498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D802C58">
      <w:start w:val="1"/>
      <w:numFmt w:val="bullet"/>
      <w:lvlText w:val="●"/>
      <w:lvlJc w:val="left"/>
      <w:pPr>
        <w:ind w:left="570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A140D8A">
      <w:start w:val="1"/>
      <w:numFmt w:val="bullet"/>
      <w:lvlText w:val="●"/>
      <w:lvlJc w:val="left"/>
      <w:pPr>
        <w:ind w:left="6420"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6E"/>
    <w:rsid w:val="002D0B6E"/>
    <w:rsid w:val="0036205D"/>
    <w:rsid w:val="004A692A"/>
    <w:rsid w:val="00613B6E"/>
    <w:rsid w:val="00656A3A"/>
    <w:rsid w:val="00B02497"/>
    <w:rsid w:val="00BF5633"/>
    <w:rsid w:val="00F2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7BCBF"/>
  <w15:docId w15:val="{C58C1C8B-4FA1-4A2D-A0F4-A05472D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Unicode MS" w:eastAsia="Helvetica Neue"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大标题"/>
    <w:next w:val="a"/>
    <w:pPr>
      <w:keepNext/>
    </w:pPr>
    <w:rPr>
      <w:rFonts w:ascii="Arial Unicode MS" w:eastAsia="Helvetica Neue" w:hAnsi="Arial Unicode MS" w:cs="Arial Unicode MS" w:hint="eastAsia"/>
      <w:b/>
      <w:bCs/>
      <w:color w:val="000000"/>
      <w:sz w:val="60"/>
      <w:szCs w:val="60"/>
      <w:lang w:val="zh-CN"/>
    </w:rPr>
  </w:style>
  <w:style w:type="paragraph" w:customStyle="1" w:styleId="a5">
    <w:name w:val="默认"/>
    <w:rPr>
      <w:rFonts w:ascii="Helvetica Neue" w:eastAsia="Helvetica Neue" w:hAnsi="Helvetica Neue" w:cs="Helvetica Neue"/>
      <w:color w:val="000000"/>
      <w:sz w:val="22"/>
      <w:szCs w:val="22"/>
    </w:rPr>
  </w:style>
  <w:style w:type="paragraph" w:styleId="a6">
    <w:name w:val="header"/>
    <w:basedOn w:val="a"/>
    <w:link w:val="a7"/>
    <w:uiPriority w:val="99"/>
    <w:unhideWhenUsed/>
    <w:rsid w:val="0036205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6205D"/>
    <w:rPr>
      <w:rFonts w:ascii="Arial Unicode MS" w:eastAsia="Helvetica Neue" w:hAnsi="Arial Unicode MS" w:cs="Arial Unicode MS"/>
      <w:color w:val="000000"/>
      <w:sz w:val="18"/>
      <w:szCs w:val="18"/>
      <w:lang w:val="zh-CN"/>
    </w:rPr>
  </w:style>
  <w:style w:type="paragraph" w:styleId="a8">
    <w:name w:val="footer"/>
    <w:basedOn w:val="a"/>
    <w:link w:val="a9"/>
    <w:uiPriority w:val="99"/>
    <w:unhideWhenUsed/>
    <w:rsid w:val="0036205D"/>
    <w:pPr>
      <w:tabs>
        <w:tab w:val="center" w:pos="4153"/>
        <w:tab w:val="right" w:pos="8306"/>
      </w:tabs>
      <w:snapToGrid w:val="0"/>
    </w:pPr>
    <w:rPr>
      <w:sz w:val="18"/>
      <w:szCs w:val="18"/>
    </w:rPr>
  </w:style>
  <w:style w:type="character" w:customStyle="1" w:styleId="a9">
    <w:name w:val="页脚 字符"/>
    <w:basedOn w:val="a0"/>
    <w:link w:val="a8"/>
    <w:uiPriority w:val="99"/>
    <w:rsid w:val="0036205D"/>
    <w:rPr>
      <w:rFonts w:ascii="Arial Unicode MS" w:eastAsia="Helvetica Neue" w:hAnsi="Arial Unicode MS" w:cs="Arial Unicode MS"/>
      <w:color w:val="000000"/>
      <w:sz w:val="18"/>
      <w:szCs w:val="18"/>
      <w:lang w:val="zh-CN"/>
    </w:rPr>
  </w:style>
  <w:style w:type="paragraph" w:styleId="aa">
    <w:name w:val="List Paragraph"/>
    <w:basedOn w:val="a"/>
    <w:uiPriority w:val="34"/>
    <w:qFormat/>
    <w:rsid w:val="00656A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SXYJ</dc:creator>
  <cp:lastModifiedBy>515499960@qq.com</cp:lastModifiedBy>
  <cp:revision>2</cp:revision>
  <dcterms:created xsi:type="dcterms:W3CDTF">2018-11-13T08:08:00Z</dcterms:created>
  <dcterms:modified xsi:type="dcterms:W3CDTF">2018-11-13T08:08:00Z</dcterms:modified>
</cp:coreProperties>
</file>